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D9" w:rsidRPr="00C4515D" w:rsidRDefault="008E26D9" w:rsidP="008E26D9">
      <w:pPr>
        <w:pStyle w:val="1"/>
        <w:numPr>
          <w:ilvl w:val="0"/>
          <w:numId w:val="0"/>
        </w:numPr>
      </w:pPr>
      <w:r>
        <w:t xml:space="preserve">До захисту допущено 20 студентів гр. ХН-71мп та 5 студентів гр. ХН-61м. </w:t>
      </w:r>
      <w:r w:rsidRPr="00C4515D">
        <w:t xml:space="preserve">Теми магістерських дисертацій затверджено наказом № </w:t>
      </w:r>
      <w:r>
        <w:t>4099</w:t>
      </w:r>
      <w:r w:rsidRPr="00C4515D">
        <w:t xml:space="preserve">-с від </w:t>
      </w:r>
      <w:r>
        <w:t>07</w:t>
      </w:r>
      <w:r w:rsidRPr="00C4515D">
        <w:t>.</w:t>
      </w:r>
      <w:r>
        <w:t>11</w:t>
      </w:r>
      <w:r w:rsidRPr="00C4515D">
        <w:t xml:space="preserve">.2018 р. </w:t>
      </w:r>
      <w:r>
        <w:t xml:space="preserve">та </w:t>
      </w:r>
      <w:r w:rsidRPr="00C4515D">
        <w:t xml:space="preserve">№ </w:t>
      </w:r>
      <w:r>
        <w:t>1208</w:t>
      </w:r>
      <w:r w:rsidRPr="00C4515D">
        <w:t>-с від 23.04.2018 р. по КПІ ім. Ігоря Сікорського.</w:t>
      </w:r>
    </w:p>
    <w:p w:rsidR="008E26D9" w:rsidRPr="00C4515D" w:rsidRDefault="008E26D9" w:rsidP="008E26D9">
      <w:pPr>
        <w:spacing w:line="276" w:lineRule="auto"/>
        <w:rPr>
          <w:i/>
          <w:iCs/>
          <w:color w:val="000000"/>
          <w:sz w:val="24"/>
        </w:rPr>
      </w:pPr>
      <w:r w:rsidRPr="00C4515D">
        <w:rPr>
          <w:color w:val="000000"/>
          <w:sz w:val="24"/>
        </w:rPr>
        <w:t xml:space="preserve">За період роботи екзаменаційної комісії з </w:t>
      </w:r>
      <w:r>
        <w:rPr>
          <w:color w:val="000000"/>
          <w:sz w:val="24"/>
          <w:lang w:val="ru-RU"/>
        </w:rPr>
        <w:t>18</w:t>
      </w:r>
      <w:r w:rsidRPr="00C4515D">
        <w:rPr>
          <w:color w:val="000000"/>
          <w:sz w:val="24"/>
        </w:rPr>
        <w:t>.</w:t>
      </w:r>
      <w:r>
        <w:rPr>
          <w:color w:val="000000"/>
          <w:sz w:val="24"/>
          <w:lang w:val="ru-RU"/>
        </w:rPr>
        <w:t>12</w:t>
      </w:r>
      <w:r w:rsidRPr="00C4515D">
        <w:rPr>
          <w:color w:val="000000"/>
          <w:sz w:val="24"/>
        </w:rPr>
        <w:t>.2018 р. по 2</w:t>
      </w:r>
      <w:r>
        <w:rPr>
          <w:color w:val="000000"/>
          <w:sz w:val="24"/>
          <w:lang w:val="ru-RU"/>
        </w:rPr>
        <w:t>1</w:t>
      </w:r>
      <w:r w:rsidRPr="00C4515D">
        <w:rPr>
          <w:color w:val="000000"/>
          <w:sz w:val="24"/>
        </w:rPr>
        <w:t>.</w:t>
      </w:r>
      <w:r>
        <w:rPr>
          <w:color w:val="000000"/>
          <w:sz w:val="24"/>
          <w:lang w:val="ru-RU"/>
        </w:rPr>
        <w:t>12</w:t>
      </w:r>
      <w:r w:rsidRPr="00C4515D">
        <w:rPr>
          <w:color w:val="000000"/>
          <w:sz w:val="24"/>
        </w:rPr>
        <w:t xml:space="preserve">.2018 р. проведено </w:t>
      </w:r>
      <w:r>
        <w:rPr>
          <w:color w:val="000000"/>
          <w:sz w:val="24"/>
          <w:lang w:val="ru-RU"/>
        </w:rPr>
        <w:t>4</w:t>
      </w:r>
      <w:r w:rsidRPr="00C4515D">
        <w:rPr>
          <w:color w:val="000000"/>
          <w:sz w:val="24"/>
        </w:rPr>
        <w:t xml:space="preserve"> засідання із захисту </w:t>
      </w:r>
      <w:r w:rsidRPr="00C4515D">
        <w:rPr>
          <w:color w:val="000000"/>
          <w:spacing w:val="-4"/>
          <w:sz w:val="24"/>
        </w:rPr>
        <w:t>магістерських дисертацій</w:t>
      </w:r>
      <w:r w:rsidRPr="00C4515D">
        <w:rPr>
          <w:color w:val="000000"/>
          <w:sz w:val="24"/>
        </w:rPr>
        <w:t>:</w:t>
      </w:r>
    </w:p>
    <w:p w:rsidR="008E26D9" w:rsidRPr="00C4515D" w:rsidRDefault="008E26D9" w:rsidP="008E26D9">
      <w:pPr>
        <w:pStyle w:val="1"/>
        <w:spacing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18</w:t>
      </w:r>
      <w:r w:rsidRPr="00C4515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ru-RU"/>
        </w:rPr>
        <w:t>12</w:t>
      </w:r>
      <w:r w:rsidRPr="00C4515D">
        <w:rPr>
          <w:color w:val="000000"/>
          <w:sz w:val="24"/>
          <w:szCs w:val="24"/>
        </w:rPr>
        <w:t xml:space="preserve">.2018 р. – </w:t>
      </w:r>
      <w:r>
        <w:rPr>
          <w:color w:val="000000"/>
          <w:sz w:val="24"/>
          <w:szCs w:val="24"/>
          <w:lang w:val="ru-RU"/>
        </w:rPr>
        <w:t>6</w:t>
      </w:r>
      <w:r w:rsidRPr="00C4515D">
        <w:rPr>
          <w:color w:val="000000"/>
          <w:sz w:val="24"/>
          <w:szCs w:val="24"/>
        </w:rPr>
        <w:t xml:space="preserve"> захист</w:t>
      </w:r>
      <w:proofErr w:type="spellStart"/>
      <w:r>
        <w:rPr>
          <w:color w:val="000000"/>
          <w:sz w:val="24"/>
          <w:szCs w:val="24"/>
          <w:lang w:val="ru-RU"/>
        </w:rPr>
        <w:t>ів</w:t>
      </w:r>
      <w:proofErr w:type="spellEnd"/>
      <w:r w:rsidRPr="00C4515D">
        <w:rPr>
          <w:color w:val="000000"/>
          <w:sz w:val="24"/>
          <w:szCs w:val="24"/>
        </w:rPr>
        <w:t>;</w:t>
      </w:r>
    </w:p>
    <w:p w:rsidR="008E26D9" w:rsidRPr="00C4515D" w:rsidRDefault="008E26D9" w:rsidP="008E26D9">
      <w:pPr>
        <w:pStyle w:val="1"/>
        <w:spacing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Pr="00C4515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C4515D">
        <w:rPr>
          <w:color w:val="000000"/>
          <w:sz w:val="24"/>
          <w:szCs w:val="24"/>
        </w:rPr>
        <w:t xml:space="preserve">.2018 р. – </w:t>
      </w:r>
      <w:r>
        <w:rPr>
          <w:color w:val="000000"/>
          <w:sz w:val="24"/>
          <w:szCs w:val="24"/>
          <w:lang w:val="ru-RU"/>
        </w:rPr>
        <w:t>7</w:t>
      </w:r>
      <w:r w:rsidRPr="00C4515D">
        <w:rPr>
          <w:color w:val="000000"/>
          <w:sz w:val="24"/>
          <w:szCs w:val="24"/>
        </w:rPr>
        <w:t xml:space="preserve"> захистів</w:t>
      </w:r>
    </w:p>
    <w:p w:rsidR="008E26D9" w:rsidRPr="0034435E" w:rsidRDefault="008E26D9" w:rsidP="008E26D9">
      <w:pPr>
        <w:pStyle w:val="1"/>
        <w:spacing w:line="276" w:lineRule="auto"/>
        <w:rPr>
          <w:i/>
          <w:color w:val="000000"/>
          <w:sz w:val="24"/>
          <w:szCs w:val="24"/>
        </w:rPr>
      </w:pPr>
      <w:r w:rsidRPr="00C4515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0</w:t>
      </w:r>
      <w:r w:rsidRPr="00C4515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C4515D">
        <w:rPr>
          <w:color w:val="000000"/>
          <w:sz w:val="24"/>
          <w:szCs w:val="24"/>
        </w:rPr>
        <w:t xml:space="preserve">.2018 р. – </w:t>
      </w:r>
      <w:r>
        <w:rPr>
          <w:color w:val="000000"/>
          <w:sz w:val="24"/>
          <w:szCs w:val="24"/>
          <w:lang w:val="ru-RU"/>
        </w:rPr>
        <w:t>7</w:t>
      </w:r>
      <w:r w:rsidRPr="00C4515D">
        <w:rPr>
          <w:color w:val="000000"/>
          <w:sz w:val="24"/>
          <w:szCs w:val="24"/>
        </w:rPr>
        <w:t xml:space="preserve"> захист</w:t>
      </w:r>
      <w:r>
        <w:rPr>
          <w:color w:val="000000"/>
          <w:sz w:val="24"/>
          <w:szCs w:val="24"/>
        </w:rPr>
        <w:t>ів</w:t>
      </w:r>
      <w:r w:rsidRPr="00C4515D">
        <w:rPr>
          <w:color w:val="000000"/>
          <w:sz w:val="24"/>
          <w:szCs w:val="24"/>
        </w:rPr>
        <w:t>;</w:t>
      </w:r>
    </w:p>
    <w:p w:rsidR="008E26D9" w:rsidRPr="00C4515D" w:rsidRDefault="008E26D9" w:rsidP="008E26D9">
      <w:pPr>
        <w:pStyle w:val="1"/>
        <w:spacing w:line="276" w:lineRule="auto"/>
        <w:rPr>
          <w:i/>
          <w:color w:val="000000"/>
          <w:sz w:val="24"/>
          <w:szCs w:val="24"/>
        </w:rPr>
      </w:pPr>
      <w:r w:rsidRPr="00C4515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Pr="00C4515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C4515D">
        <w:rPr>
          <w:color w:val="000000"/>
          <w:sz w:val="24"/>
          <w:szCs w:val="24"/>
        </w:rPr>
        <w:t xml:space="preserve">.2018 р. – </w:t>
      </w:r>
      <w:r>
        <w:rPr>
          <w:color w:val="000000"/>
          <w:sz w:val="24"/>
          <w:szCs w:val="24"/>
          <w:lang w:val="ru-RU"/>
        </w:rPr>
        <w:t>5</w:t>
      </w:r>
      <w:r w:rsidRPr="00C4515D">
        <w:rPr>
          <w:color w:val="000000"/>
          <w:sz w:val="24"/>
          <w:szCs w:val="24"/>
        </w:rPr>
        <w:t xml:space="preserve"> захистів</w:t>
      </w:r>
      <w:r>
        <w:rPr>
          <w:color w:val="000000"/>
          <w:sz w:val="24"/>
          <w:szCs w:val="24"/>
        </w:rPr>
        <w:t>.</w:t>
      </w:r>
    </w:p>
    <w:p w:rsidR="008E26D9" w:rsidRPr="00C4515D" w:rsidRDefault="008E26D9" w:rsidP="008E26D9">
      <w:pPr>
        <w:pStyle w:val="1"/>
        <w:numPr>
          <w:ilvl w:val="0"/>
          <w:numId w:val="0"/>
        </w:numPr>
      </w:pPr>
      <w:r>
        <w:t>Розглянуті</w:t>
      </w:r>
      <w:r w:rsidRPr="00C4515D">
        <w:t xml:space="preserve"> магістерськ</w:t>
      </w:r>
      <w:r>
        <w:t>і</w:t>
      </w:r>
      <w:r w:rsidRPr="00C4515D">
        <w:t xml:space="preserve"> дисертаці</w:t>
      </w:r>
      <w:r>
        <w:t>ї</w:t>
      </w:r>
      <w:r w:rsidRPr="00C4515D">
        <w:t xml:space="preserve"> робіт </w:t>
      </w:r>
      <w:r>
        <w:t xml:space="preserve">ЕК оцінила наступним чином: </w:t>
      </w:r>
      <w:r w:rsidRPr="00C4515D">
        <w:t>«відмінно» - 1</w:t>
      </w:r>
      <w:r>
        <w:t>8</w:t>
      </w:r>
      <w:r w:rsidRPr="00C4515D">
        <w:t xml:space="preserve">; «дуже добре» - </w:t>
      </w:r>
      <w:r>
        <w:t>3</w:t>
      </w:r>
      <w:r w:rsidRPr="00C4515D">
        <w:t xml:space="preserve">; «добре» - </w:t>
      </w:r>
      <w:r>
        <w:t>4</w:t>
      </w:r>
      <w:r w:rsidRPr="00C4515D">
        <w:t>; «задовільно» - немає;</w:t>
      </w:r>
      <w:r>
        <w:t xml:space="preserve"> </w:t>
      </w:r>
      <w:r w:rsidRPr="00C4515D">
        <w:t>«</w:t>
      </w:r>
      <w:r>
        <w:t>достатньо</w:t>
      </w:r>
      <w:r w:rsidRPr="00C4515D">
        <w:t>» - немає</w:t>
      </w:r>
      <w:r>
        <w:t>;</w:t>
      </w:r>
      <w:r w:rsidRPr="00C4515D">
        <w:t xml:space="preserve"> «</w:t>
      </w:r>
      <w:r>
        <w:t>не</w:t>
      </w:r>
      <w:r w:rsidRPr="00C4515D">
        <w:t>задовільно» - немає</w:t>
      </w:r>
      <w:r>
        <w:t>.</w:t>
      </w:r>
    </w:p>
    <w:p w:rsidR="008E26D9" w:rsidRPr="00711255" w:rsidRDefault="008E26D9" w:rsidP="008E26D9">
      <w:pPr>
        <w:spacing w:line="276" w:lineRule="auto"/>
        <w:rPr>
          <w:color w:val="000000"/>
          <w:sz w:val="24"/>
        </w:rPr>
      </w:pPr>
      <w:r w:rsidRPr="00711255">
        <w:rPr>
          <w:color w:val="000000"/>
          <w:sz w:val="24"/>
        </w:rPr>
        <w:t xml:space="preserve">Для продовження навчання у аспірантурі за програмою підготовки </w:t>
      </w:r>
      <w:proofErr w:type="spellStart"/>
      <w:r w:rsidRPr="00711255">
        <w:rPr>
          <w:color w:val="000000"/>
          <w:sz w:val="24"/>
        </w:rPr>
        <w:t>PhD</w:t>
      </w:r>
      <w:proofErr w:type="spellEnd"/>
      <w:r w:rsidRPr="00711255">
        <w:rPr>
          <w:color w:val="000000"/>
          <w:sz w:val="24"/>
        </w:rPr>
        <w:t xml:space="preserve"> рекомендовані наступні випускники 2018 р.: </w:t>
      </w:r>
      <w:proofErr w:type="spellStart"/>
      <w:r w:rsidRPr="00711255">
        <w:rPr>
          <w:color w:val="000000"/>
          <w:sz w:val="24"/>
        </w:rPr>
        <w:t>Концева</w:t>
      </w:r>
      <w:proofErr w:type="spellEnd"/>
      <w:r w:rsidRPr="00711255">
        <w:rPr>
          <w:color w:val="000000"/>
          <w:sz w:val="24"/>
        </w:rPr>
        <w:t xml:space="preserve"> М.В., </w:t>
      </w:r>
      <w:proofErr w:type="spellStart"/>
      <w:r w:rsidRPr="00711255">
        <w:rPr>
          <w:color w:val="000000"/>
          <w:sz w:val="24"/>
        </w:rPr>
        <w:t>Ступчик</w:t>
      </w:r>
      <w:proofErr w:type="spellEnd"/>
      <w:r w:rsidRPr="00711255">
        <w:rPr>
          <w:color w:val="000000"/>
          <w:sz w:val="24"/>
        </w:rPr>
        <w:t xml:space="preserve"> О.О., </w:t>
      </w:r>
      <w:proofErr w:type="spellStart"/>
      <w:r w:rsidRPr="00711255">
        <w:rPr>
          <w:color w:val="000000"/>
          <w:sz w:val="24"/>
        </w:rPr>
        <w:t>Болєлий</w:t>
      </w:r>
      <w:proofErr w:type="spellEnd"/>
      <w:r w:rsidRPr="00711255">
        <w:rPr>
          <w:color w:val="000000"/>
          <w:sz w:val="24"/>
        </w:rPr>
        <w:t xml:space="preserve"> О.С., Самойленко Д.Е.</w:t>
      </w:r>
    </w:p>
    <w:p w:rsidR="008E26D9" w:rsidRPr="00711255" w:rsidRDefault="008E26D9" w:rsidP="008E26D9">
      <w:pPr>
        <w:spacing w:line="276" w:lineRule="auto"/>
        <w:rPr>
          <w:color w:val="000000"/>
          <w:sz w:val="24"/>
        </w:rPr>
      </w:pPr>
      <w:r w:rsidRPr="00711255">
        <w:rPr>
          <w:color w:val="000000"/>
          <w:sz w:val="24"/>
        </w:rPr>
        <w:t xml:space="preserve">Особливо екзаменаційна комісія відмічає якість магістерських дисертаційних робіт, які представлено випускниками 2018 р.: </w:t>
      </w:r>
      <w:proofErr w:type="spellStart"/>
      <w:r w:rsidRPr="00711255">
        <w:rPr>
          <w:color w:val="000000"/>
          <w:sz w:val="24"/>
        </w:rPr>
        <w:t>Концевою</w:t>
      </w:r>
      <w:proofErr w:type="spellEnd"/>
      <w:r w:rsidRPr="00711255">
        <w:rPr>
          <w:color w:val="000000"/>
          <w:sz w:val="24"/>
        </w:rPr>
        <w:t xml:space="preserve"> М.В., </w:t>
      </w:r>
      <w:proofErr w:type="spellStart"/>
      <w:r w:rsidRPr="00711255">
        <w:rPr>
          <w:color w:val="000000"/>
          <w:sz w:val="24"/>
        </w:rPr>
        <w:t>Панкратенко</w:t>
      </w:r>
      <w:proofErr w:type="spellEnd"/>
      <w:r w:rsidRPr="00711255">
        <w:rPr>
          <w:color w:val="000000"/>
          <w:sz w:val="24"/>
        </w:rPr>
        <w:t xml:space="preserve"> К.С., </w:t>
      </w:r>
      <w:proofErr w:type="spellStart"/>
      <w:r w:rsidRPr="00711255">
        <w:rPr>
          <w:color w:val="000000"/>
          <w:sz w:val="24"/>
        </w:rPr>
        <w:t>Герченовою</w:t>
      </w:r>
      <w:proofErr w:type="spellEnd"/>
      <w:r w:rsidRPr="00711255">
        <w:rPr>
          <w:color w:val="000000"/>
          <w:sz w:val="24"/>
        </w:rPr>
        <w:t xml:space="preserve"> Ю.М., Самойленком Д.Е., </w:t>
      </w:r>
      <w:proofErr w:type="spellStart"/>
      <w:r w:rsidRPr="00711255">
        <w:rPr>
          <w:color w:val="000000"/>
          <w:sz w:val="24"/>
        </w:rPr>
        <w:t>Коцуром</w:t>
      </w:r>
      <w:proofErr w:type="spellEnd"/>
      <w:r w:rsidRPr="00711255">
        <w:rPr>
          <w:color w:val="000000"/>
          <w:sz w:val="24"/>
        </w:rPr>
        <w:t xml:space="preserve"> Д.О., </w:t>
      </w:r>
      <w:proofErr w:type="spellStart"/>
      <w:r w:rsidRPr="00711255">
        <w:rPr>
          <w:color w:val="000000"/>
          <w:sz w:val="24"/>
        </w:rPr>
        <w:t>Болєлим</w:t>
      </w:r>
      <w:proofErr w:type="spellEnd"/>
      <w:r w:rsidRPr="00711255">
        <w:rPr>
          <w:color w:val="000000"/>
          <w:sz w:val="24"/>
        </w:rPr>
        <w:t xml:space="preserve"> О.С., Ященко Т.В., Свідерським А.В., Шостаком В.Б., Кужелем Р.М.</w:t>
      </w:r>
    </w:p>
    <w:p w:rsidR="008E26D9" w:rsidRPr="00711255" w:rsidRDefault="008E26D9" w:rsidP="008E26D9">
      <w:pPr>
        <w:spacing w:line="276" w:lineRule="auto"/>
        <w:rPr>
          <w:color w:val="000000"/>
          <w:sz w:val="24"/>
        </w:rPr>
      </w:pPr>
      <w:r w:rsidRPr="00711255">
        <w:rPr>
          <w:color w:val="000000"/>
          <w:sz w:val="24"/>
        </w:rPr>
        <w:t>Дипломи з відзнакою отримують 12 студентів-випускників: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Коцур</w:t>
      </w:r>
      <w:proofErr w:type="spellEnd"/>
      <w:r>
        <w:rPr>
          <w:color w:val="000000"/>
          <w:sz w:val="24"/>
        </w:rPr>
        <w:t xml:space="preserve"> Д.О., </w:t>
      </w:r>
      <w:proofErr w:type="spellStart"/>
      <w:r>
        <w:rPr>
          <w:color w:val="000000"/>
          <w:sz w:val="24"/>
        </w:rPr>
        <w:t>Квашук</w:t>
      </w:r>
      <w:proofErr w:type="spellEnd"/>
      <w:r>
        <w:rPr>
          <w:color w:val="000000"/>
          <w:sz w:val="24"/>
        </w:rPr>
        <w:t xml:space="preserve"> В.В., </w:t>
      </w:r>
      <w:proofErr w:type="spellStart"/>
      <w:r>
        <w:rPr>
          <w:color w:val="000000"/>
          <w:sz w:val="24"/>
        </w:rPr>
        <w:t>Коротча</w:t>
      </w:r>
      <w:proofErr w:type="spellEnd"/>
      <w:r>
        <w:rPr>
          <w:color w:val="000000"/>
          <w:sz w:val="24"/>
        </w:rPr>
        <w:t xml:space="preserve"> М.С., </w:t>
      </w:r>
      <w:proofErr w:type="spellStart"/>
      <w:r>
        <w:rPr>
          <w:color w:val="000000"/>
          <w:sz w:val="24"/>
        </w:rPr>
        <w:t>Концева</w:t>
      </w:r>
      <w:proofErr w:type="spellEnd"/>
      <w:r>
        <w:rPr>
          <w:color w:val="000000"/>
          <w:sz w:val="24"/>
        </w:rPr>
        <w:t xml:space="preserve"> М.В., </w:t>
      </w:r>
      <w:proofErr w:type="spellStart"/>
      <w:r>
        <w:rPr>
          <w:color w:val="000000"/>
          <w:sz w:val="24"/>
        </w:rPr>
        <w:t>Шамшина</w:t>
      </w:r>
      <w:proofErr w:type="spellEnd"/>
      <w:r>
        <w:rPr>
          <w:color w:val="000000"/>
          <w:sz w:val="24"/>
        </w:rPr>
        <w:t xml:space="preserve"> М.О., </w:t>
      </w:r>
      <w:proofErr w:type="spellStart"/>
      <w:r>
        <w:rPr>
          <w:color w:val="000000"/>
          <w:sz w:val="24"/>
        </w:rPr>
        <w:t>Панкратенко</w:t>
      </w:r>
      <w:proofErr w:type="spellEnd"/>
      <w:r>
        <w:rPr>
          <w:color w:val="000000"/>
          <w:sz w:val="24"/>
        </w:rPr>
        <w:t xml:space="preserve"> К.С., </w:t>
      </w:r>
      <w:proofErr w:type="spellStart"/>
      <w:r>
        <w:rPr>
          <w:color w:val="000000"/>
          <w:sz w:val="24"/>
        </w:rPr>
        <w:t>Герченова</w:t>
      </w:r>
      <w:proofErr w:type="spellEnd"/>
      <w:r>
        <w:rPr>
          <w:color w:val="000000"/>
          <w:sz w:val="24"/>
        </w:rPr>
        <w:t xml:space="preserve"> Ю.М., Самойленко Д.Е., </w:t>
      </w:r>
      <w:proofErr w:type="spellStart"/>
      <w:r>
        <w:rPr>
          <w:color w:val="000000"/>
          <w:sz w:val="24"/>
        </w:rPr>
        <w:t>Болєлий</w:t>
      </w:r>
      <w:proofErr w:type="spellEnd"/>
      <w:r>
        <w:rPr>
          <w:color w:val="000000"/>
          <w:sz w:val="24"/>
        </w:rPr>
        <w:t xml:space="preserve"> О.С., Ященко Т.В., </w:t>
      </w:r>
      <w:proofErr w:type="spellStart"/>
      <w:r>
        <w:rPr>
          <w:color w:val="000000"/>
          <w:sz w:val="24"/>
        </w:rPr>
        <w:t>Свідерський</w:t>
      </w:r>
      <w:proofErr w:type="spellEnd"/>
      <w:r>
        <w:rPr>
          <w:color w:val="000000"/>
          <w:sz w:val="24"/>
        </w:rPr>
        <w:t xml:space="preserve"> А.В., Шостак В.Б.</w:t>
      </w:r>
    </w:p>
    <w:p w:rsidR="008E26D9" w:rsidRPr="00E332E6" w:rsidRDefault="008E26D9" w:rsidP="008E26D9">
      <w:pPr>
        <w:spacing w:line="240" w:lineRule="auto"/>
        <w:rPr>
          <w:color w:val="000000"/>
          <w:sz w:val="22"/>
        </w:rPr>
      </w:pPr>
      <w:r>
        <w:rPr>
          <w:color w:val="000000"/>
          <w:sz w:val="24"/>
        </w:rPr>
        <w:t xml:space="preserve">Екзаменаційна комісія відмічає актуальність та різноманітність тематики магістерських дисертаційних робіт, за науковою тематикою Інституту фізичної хімії ім. Л.В. </w:t>
      </w:r>
      <w:proofErr w:type="spellStart"/>
      <w:r>
        <w:rPr>
          <w:color w:val="000000"/>
          <w:sz w:val="24"/>
        </w:rPr>
        <w:t>Писаржевского</w:t>
      </w:r>
      <w:proofErr w:type="spellEnd"/>
      <w:r>
        <w:rPr>
          <w:color w:val="000000"/>
          <w:sz w:val="24"/>
        </w:rPr>
        <w:t xml:space="preserve"> </w:t>
      </w:r>
      <w:r w:rsidRPr="00C4515D">
        <w:rPr>
          <w:color w:val="000000"/>
          <w:sz w:val="24"/>
        </w:rPr>
        <w:t>НАН України</w:t>
      </w:r>
      <w:r>
        <w:rPr>
          <w:color w:val="000000"/>
          <w:sz w:val="24"/>
        </w:rPr>
        <w:t xml:space="preserve">; кафедри технології неорганічних речовин, водоочищення та загальної хімічної технології; в рамках міжнародного проекту </w:t>
      </w:r>
      <w:r>
        <w:rPr>
          <w:color w:val="000000"/>
          <w:sz w:val="24"/>
          <w:lang w:val="en-US"/>
        </w:rPr>
        <w:t>Water</w:t>
      </w:r>
      <w:r w:rsidRPr="00E332E6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Harmony</w:t>
      </w:r>
      <w:r w:rsidRPr="00E332E6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Erasmus</w:t>
      </w:r>
      <w:r>
        <w:rPr>
          <w:color w:val="000000"/>
          <w:sz w:val="24"/>
        </w:rPr>
        <w:t xml:space="preserve">+ у Норвезькому інституті природничих наук, м. </w:t>
      </w:r>
      <w:proofErr w:type="spellStart"/>
      <w:r>
        <w:rPr>
          <w:color w:val="000000"/>
          <w:sz w:val="24"/>
        </w:rPr>
        <w:t>Оз</w:t>
      </w:r>
      <w:proofErr w:type="spellEnd"/>
      <w:r>
        <w:rPr>
          <w:color w:val="000000"/>
          <w:sz w:val="24"/>
        </w:rPr>
        <w:t xml:space="preserve">, Норвегія, </w:t>
      </w:r>
      <w:proofErr w:type="spellStart"/>
      <w:r w:rsidRPr="00430650">
        <w:t>Варминьско-Мазурского</w:t>
      </w:r>
      <w:proofErr w:type="spellEnd"/>
      <w:r w:rsidRPr="00430650">
        <w:t xml:space="preserve"> ун</w:t>
      </w:r>
      <w:r>
        <w:t>і</w:t>
      </w:r>
      <w:r w:rsidRPr="00430650">
        <w:t>верситет</w:t>
      </w:r>
      <w:r>
        <w:t xml:space="preserve">і, м. </w:t>
      </w:r>
      <w:proofErr w:type="spellStart"/>
      <w:r>
        <w:t>Ольштин</w:t>
      </w:r>
      <w:proofErr w:type="spellEnd"/>
      <w:r>
        <w:t>, Польща та Університеті прикладних наук Ост-</w:t>
      </w:r>
      <w:proofErr w:type="spellStart"/>
      <w:r>
        <w:t>Вестфален</w:t>
      </w:r>
      <w:proofErr w:type="spellEnd"/>
      <w:r>
        <w:t>-</w:t>
      </w:r>
      <w:proofErr w:type="spellStart"/>
      <w:r>
        <w:t>Ліппе</w:t>
      </w:r>
      <w:proofErr w:type="spellEnd"/>
      <w:r>
        <w:t xml:space="preserve">, м. </w:t>
      </w:r>
      <w:proofErr w:type="spellStart"/>
      <w:r>
        <w:t>Хокстер</w:t>
      </w:r>
      <w:proofErr w:type="spellEnd"/>
      <w:r>
        <w:t>, Німеччина</w:t>
      </w:r>
      <w:r>
        <w:rPr>
          <w:color w:val="000000"/>
          <w:sz w:val="24"/>
        </w:rPr>
        <w:t>; в рамках академічної мобільності за програмою</w:t>
      </w:r>
      <w:r w:rsidRPr="00E332E6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Erasmus</w:t>
      </w:r>
      <w:r>
        <w:rPr>
          <w:color w:val="000000"/>
          <w:sz w:val="24"/>
        </w:rPr>
        <w:t xml:space="preserve">+ у </w:t>
      </w:r>
      <w:proofErr w:type="spellStart"/>
      <w:r>
        <w:rPr>
          <w:color w:val="000000"/>
          <w:sz w:val="24"/>
        </w:rPr>
        <w:t>Лейденскому</w:t>
      </w:r>
      <w:proofErr w:type="spellEnd"/>
      <w:r>
        <w:rPr>
          <w:color w:val="000000"/>
          <w:sz w:val="24"/>
        </w:rPr>
        <w:t xml:space="preserve"> університеті, м. </w:t>
      </w:r>
      <w:proofErr w:type="spellStart"/>
      <w:r>
        <w:rPr>
          <w:color w:val="000000"/>
          <w:sz w:val="24"/>
        </w:rPr>
        <w:t>Лейден</w:t>
      </w:r>
      <w:proofErr w:type="spellEnd"/>
      <w:r>
        <w:rPr>
          <w:color w:val="000000"/>
          <w:sz w:val="24"/>
        </w:rPr>
        <w:t>, Нідерланди, а також в Південно-корейському технічному університеті</w:t>
      </w:r>
      <w:r w:rsidRPr="00131F3D">
        <w:rPr>
          <w:color w:val="000000"/>
          <w:sz w:val="24"/>
          <w:lang w:val="ru-RU"/>
        </w:rPr>
        <w:t xml:space="preserve"> (</w:t>
      </w:r>
      <w:r>
        <w:rPr>
          <w:color w:val="000000"/>
          <w:sz w:val="24"/>
        </w:rPr>
        <w:t>в рамках подвійного диплому</w:t>
      </w:r>
      <w:r w:rsidRPr="00131F3D">
        <w:rPr>
          <w:color w:val="000000"/>
          <w:sz w:val="24"/>
          <w:lang w:val="ru-RU"/>
        </w:rPr>
        <w:t>)</w:t>
      </w:r>
      <w:r>
        <w:rPr>
          <w:color w:val="000000"/>
          <w:sz w:val="24"/>
        </w:rPr>
        <w:t>.</w:t>
      </w:r>
    </w:p>
    <w:p w:rsidR="008E26D9" w:rsidRDefault="008E26D9" w:rsidP="008E26D9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Результати наукових розробок та досліджень, які представлено в магістерських дисертаційних роботах, знайшли відображення у тезах 18 доповідей на конференціях; 3х англомовних статтях у міжнародних виданнях (ще 3 статті авторами подано до редакцій); 1му патенті на корисну модель.</w:t>
      </w:r>
    </w:p>
    <w:p w:rsidR="00A07C0C" w:rsidRDefault="00A07C0C">
      <w:bookmarkStart w:id="0" w:name="_GoBack"/>
      <w:bookmarkEnd w:id="0"/>
    </w:p>
    <w:sectPr w:rsidR="00A07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51E36"/>
    <w:multiLevelType w:val="hybridMultilevel"/>
    <w:tmpl w:val="E1D654DA"/>
    <w:lvl w:ilvl="0" w:tplc="EB7ED4AA">
      <w:start w:val="2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D9"/>
    <w:rsid w:val="008E26D9"/>
    <w:rsid w:val="00A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D9F7"/>
  <w15:chartTrackingRefBased/>
  <w15:docId w15:val="{3D37216F-7D3C-4EB1-B048-7881709D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6D9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ер 1"/>
    <w:basedOn w:val="2"/>
    <w:qFormat/>
    <w:rsid w:val="008E26D9"/>
    <w:pPr>
      <w:numPr>
        <w:numId w:val="1"/>
      </w:numPr>
      <w:spacing w:after="0" w:line="264" w:lineRule="auto"/>
    </w:pPr>
    <w:rPr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8E26D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E26D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kosogina.iryna@hotmail.com</dc:creator>
  <cp:keywords/>
  <dc:description/>
  <cp:lastModifiedBy>kosogina.iryna@hotmail.com</cp:lastModifiedBy>
  <cp:revision>1</cp:revision>
  <dcterms:created xsi:type="dcterms:W3CDTF">2019-01-16T12:31:00Z</dcterms:created>
  <dcterms:modified xsi:type="dcterms:W3CDTF">2019-01-16T12:34:00Z</dcterms:modified>
</cp:coreProperties>
</file>